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84" w:afterAutospacing="0" w:line="300" w:lineRule="auto"/>
        <w:jc w:val="center"/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南昌工学院202</w:t>
      </w:r>
      <w:r>
        <w:rPr>
          <w:rStyle w:val="5"/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4</w:t>
      </w: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高等职业教育单独招生考试</w:t>
      </w:r>
    </w:p>
    <w:p>
      <w:pPr>
        <w:pStyle w:val="2"/>
        <w:shd w:val="clear" w:color="auto" w:fill="FFFFFF"/>
        <w:spacing w:before="0" w:beforeAutospacing="0" w:after="84" w:afterAutospacing="0" w:line="300" w:lineRule="auto"/>
        <w:jc w:val="center"/>
        <w:rPr>
          <w:rStyle w:val="5"/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eastAsia="zh-CN"/>
        </w:rPr>
        <w:t>《</w:t>
      </w: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职业适应性</w:t>
      </w: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eastAsia="zh-CN"/>
        </w:rPr>
        <w:t>》</w:t>
      </w: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考试大纲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考试对象、形式及试卷题型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1.考试对象：普通高中学生（含同等学力）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考试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方式：闭卷，笔试。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考试时间：120分钟。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试卷总分：250分。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试卷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题型：判断题、单项选择题、多项选择题、填空题、作文。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rightChars="0"/>
        <w:textAlignment w:val="auto"/>
        <w:rPr>
          <w:rFonts w:hint="eastAsia" w:ascii="黑体" w:hAnsi="宋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二、考试范围及要求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根据普通高等学校对新生综合技能的要求，结合我校教学实际，考查学生的中学</w:t>
      </w:r>
      <w:r>
        <w:rPr>
          <w:rFonts w:ascii="宋体" w:hAnsi="宋体" w:eastAsia="宋体" w:cs="宋体"/>
          <w:sz w:val="24"/>
          <w:szCs w:val="24"/>
        </w:rPr>
        <w:t>物理、化学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计算机、英语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等综合能力，其目的是测试考生对基础知识、基本理论、基本方法应用的水平以及分析问题、解决问题的能力。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物理基础知识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运动的描述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（1）熟悉国际单位制量纲；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（2）掌握参考系、坐标系、物理模型；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（3）理解相对的概念，培养从不同的角度看待问题；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（4）理解时间与时刻；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（5）理解位移、速度、加速度的基本概念；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（6）掌握直角坐标法表示的位移、速度、加速度的表述与计算。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匀变速直线运动的研究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（1）掌握匀速直线运动的速度与时间的关系；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（2）掌握匀速直线运动的位移与时间的关系；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（3）掌握自由落体运动的相关描述和运动方程。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3．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相互作用——力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（1）巩固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力的产生原因、力的作用效果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力的三要素、会画力的示意图；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掌握重力的符号及其三要素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，理解重心的概念及其在生活中的应用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（3）掌握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弹力的概念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胡克定律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以及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摩擦力的概念及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其应用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（4）理解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万有引力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的概念及其求解方法；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（5）学会力的合成与分解。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运动和力的关系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（1）理解牛顿第一定律；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牛顿第二定律，理解加速度与力、质量的关系；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（3）理解失重、超重的原理，及其在生活中的应用；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（4）掌握抛体运动的合成与分解，以及抛体运动的规律；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圆周运动的向心力、向心加速度以及生活中的圆周运动；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5．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机械能守恒定律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（1）理解功与功率的概念与运用；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（2）掌握动能定理的内容，能够应用动能定理解释简单实际问题；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（3）掌握机械能守恒定律及其运用。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化学基础知识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ssx_21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物质及其变化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（1）理解物质的分类以及不同物质间的转化规律；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离子反应的本质，会简单反应的书写以及物质变化规律的描述；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（3）掌握海水中重要元素——钠和镁的相关化合物以及变化规律；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（4）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常用金属——铁及其化合物的性质及反应；了解其金属材料的基本用途和性能；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（5）掌握化工生产中重要的非金属元素——硫、氮及其化合物的性质；（6）掌握原子结构和元素周期表的一般规律。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（6）认识简单的有机物，比如烷类（甲烷、乙烷等）、烯类（乙烯）、醇类（乙醇）、有机酸（乙酸）等。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2．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化学反应与能量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（1）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化学反应与能量变化规律；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化学反应速率与限度的相关计算与应用；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（3）掌握化学能转化成电能的相关应用；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（4）</w:t>
      </w: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掌握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化学反应速率的影响因素。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）</w:t>
      </w:r>
      <w:r>
        <w:rPr>
          <w:rFonts w:hint="default" w:ascii="宋体" w:hAnsi="宋体" w:cs="宋体"/>
          <w:b/>
          <w:bCs/>
          <w:color w:val="auto"/>
          <w:sz w:val="24"/>
          <w:szCs w:val="24"/>
          <w:shd w:val="clear" w:color="auto" w:fill="FFFFFF"/>
        </w:rPr>
        <w:t>计算机应用基础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bookmarkStart w:id="1" w:name="ssx_32"/>
      <w:bookmarkEnd w:id="1"/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计算机的基础知识：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（1）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计算机的概念、发展与分类；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计算机的主要特点及应用领域；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（3）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数据的存储单位（位、字节、字）；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（4）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硬件系统的组成，基本硬件如CPU、存储器（ROM、RAM）、输入输出设备的功能；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（5）</w:t>
      </w: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软件系统的组成，能正确区分系统软件、应用软件等。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bookmarkStart w:id="2" w:name="ssx_33"/>
      <w:bookmarkEnd w:id="2"/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操作系统：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操作系统的功能、组成和分类等基本知识；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Windows作系统的基本概念、常用术语、基本操作和应用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bookmarkStart w:id="3" w:name="ssx_34"/>
      <w:bookmarkEnd w:id="3"/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Office办公软件：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文字处理Word、电子表格Excel、演示文稿PowerPoint的文档（或工作簿、演示文稿）的创建、打开，文字、图片、表格的编辑与格式设置，简单公式运用等基本操作和应用。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bookmarkStart w:id="4" w:name="ssx_35"/>
      <w:bookmarkEnd w:id="4"/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计算机网络：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网络的基本概念，因特网的初步知识和应用，如拨号连接、浏览器的使用、电子邮件（E-MAIL）收发和搜索引擎的使用等。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bookmarkStart w:id="5" w:name="ssx_36"/>
      <w:bookmarkEnd w:id="5"/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信息安全：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信息安全基本知识，计算机病毒防治的基本措施和防范策略。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</w:rPr>
        <w:t>）英语基础知识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1．掌握基本的英文词汇的识记、简单交流与表达的日常应用。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掌握中学教材中所规定的词汇。掌握名词、代词、形容词、副词、动词、数词、介词和介词短语、冠词、连词、感叹词的基本用法。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2．掌握简单的日常交际用语，习惯性表达，基本句型。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（1）掌握陈述句（肯定句和否定句）、疑问句（一般疑问句、特殊疑问句、选择疑问句和反意疑问句）、祈使句、感叹句的基本用法。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（2）掌握一般过去时、一般现在时、一般将来时、现在进行时、现在完成时、过去进行时、过去将来时、过去完成时的用法。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3．考查学生的语言运用能力以及语言逻辑能力，能够进行简单的阅读理解和作文的书写。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6D404"/>
    <w:multiLevelType w:val="singleLevel"/>
    <w:tmpl w:val="A946D4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AEFF7B"/>
    <w:multiLevelType w:val="singleLevel"/>
    <w:tmpl w:val="C4AEFF7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3801403"/>
    <w:multiLevelType w:val="singleLevel"/>
    <w:tmpl w:val="E38014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IxZDQ0ZWZjZjk2MzkxZDg5MGE2ZjA4YWZhODYifQ=="/>
  </w:docVars>
  <w:rsids>
    <w:rsidRoot w:val="00000000"/>
    <w:rsid w:val="0548762F"/>
    <w:rsid w:val="28ED3EC6"/>
    <w:rsid w:val="40C907EB"/>
    <w:rsid w:val="47310C61"/>
    <w:rsid w:val="54D617F2"/>
    <w:rsid w:val="6A5F1096"/>
    <w:rsid w:val="6AF07863"/>
    <w:rsid w:val="6CE16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1255</Words>
  <Characters>1306</Characters>
  <Lines>0</Lines>
  <Paragraphs>0</Paragraphs>
  <TotalTime>4</TotalTime>
  <ScaleCrop>false</ScaleCrop>
  <LinksUpToDate>false</LinksUpToDate>
  <CharactersWithSpaces>1306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2023-03-08T16:36:00Z</dcterms:created>
  <dc:creator>cherish</dc:creator>
  <cp:lastModifiedBy>天蓝蓝</cp:lastModifiedBy>
  <dcterms:modified xsi:type="dcterms:W3CDTF">2024-03-04T01:56:12Z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85979E62CF424C709C745AD1E4C0AA8F_13</vt:lpwstr>
  </property>
</Properties>
</file>